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10E25" w14:textId="77777777" w:rsidR="00DC467E" w:rsidRPr="009A12C1" w:rsidRDefault="005C500B" w:rsidP="009A12C1">
      <w:pPr>
        <w:jc w:val="center"/>
        <w:rPr>
          <w:rFonts w:ascii="Slate Std Bk" w:hAnsi="Slate Std Bk"/>
          <w:b/>
          <w:sz w:val="28"/>
          <w:szCs w:val="28"/>
          <w:u w:val="single"/>
        </w:rPr>
      </w:pPr>
      <w:r w:rsidRPr="009A12C1">
        <w:rPr>
          <w:rFonts w:ascii="Slate Std Bk" w:hAnsi="Slate Std Bk"/>
          <w:b/>
          <w:sz w:val="28"/>
          <w:szCs w:val="28"/>
          <w:u w:val="single"/>
        </w:rPr>
        <w:t>SMALL GROUP STUDY GUIDE</w:t>
      </w:r>
    </w:p>
    <w:p w14:paraId="3AA86F71" w14:textId="77777777" w:rsidR="005C500B" w:rsidRPr="005C500B" w:rsidRDefault="005C500B">
      <w:pPr>
        <w:rPr>
          <w:rFonts w:ascii="Slate Std Bk" w:hAnsi="Slate Std Bk"/>
        </w:rPr>
      </w:pPr>
    </w:p>
    <w:p w14:paraId="6AC81F42" w14:textId="77777777" w:rsidR="005C500B" w:rsidRPr="005C500B" w:rsidRDefault="005C500B">
      <w:pPr>
        <w:rPr>
          <w:rFonts w:ascii="Slate Std Bk" w:hAnsi="Slate Std Bk"/>
        </w:rPr>
      </w:pPr>
      <w:r w:rsidRPr="005C500B">
        <w:rPr>
          <w:rFonts w:ascii="Slate Std Bk" w:hAnsi="Slate Std Bk"/>
        </w:rPr>
        <w:t xml:space="preserve">Message Series: </w:t>
      </w:r>
      <w:r w:rsidRPr="005C500B">
        <w:rPr>
          <w:rFonts w:ascii="Slate Std Bk" w:hAnsi="Slate Std Bk"/>
        </w:rPr>
        <w:tab/>
        <w:t>Master Your Money</w:t>
      </w:r>
    </w:p>
    <w:p w14:paraId="1A6425AF" w14:textId="77777777" w:rsidR="005C500B" w:rsidRPr="005C500B" w:rsidRDefault="005C500B">
      <w:pPr>
        <w:rPr>
          <w:rFonts w:ascii="Slate Std Bk" w:hAnsi="Slate Std Bk"/>
        </w:rPr>
      </w:pPr>
    </w:p>
    <w:p w14:paraId="0F06640C" w14:textId="050F2614" w:rsidR="005C500B" w:rsidRDefault="005C500B">
      <w:pPr>
        <w:rPr>
          <w:rFonts w:ascii="Slate Std Bk" w:hAnsi="Slate Std Bk"/>
        </w:rPr>
      </w:pPr>
      <w:r w:rsidRPr="005C500B">
        <w:rPr>
          <w:rFonts w:ascii="Slate Std Bk" w:hAnsi="Slate Std Bk"/>
        </w:rPr>
        <w:t>Message Title:</w:t>
      </w:r>
      <w:r w:rsidRPr="005C500B">
        <w:rPr>
          <w:rFonts w:ascii="Slate Std Bk" w:hAnsi="Slate Std Bk"/>
        </w:rPr>
        <w:tab/>
      </w:r>
      <w:r w:rsidRPr="005C500B">
        <w:rPr>
          <w:rFonts w:ascii="Slate Std Bk" w:hAnsi="Slate Std Bk"/>
        </w:rPr>
        <w:tab/>
      </w:r>
      <w:r w:rsidR="00FE5DD2">
        <w:rPr>
          <w:rFonts w:ascii="Slate Std Bk" w:hAnsi="Slate Std Bk"/>
        </w:rPr>
        <w:t>Set Long-Term Goals</w:t>
      </w:r>
    </w:p>
    <w:p w14:paraId="0338E00D" w14:textId="77777777" w:rsidR="009A12C1" w:rsidRDefault="009A12C1">
      <w:pPr>
        <w:rPr>
          <w:rFonts w:ascii="Slate Std Bk" w:hAnsi="Slate Std Bk"/>
        </w:rPr>
      </w:pPr>
    </w:p>
    <w:p w14:paraId="37F81556" w14:textId="77777777" w:rsidR="009A12C1" w:rsidRDefault="009A12C1">
      <w:pPr>
        <w:rPr>
          <w:rFonts w:ascii="Slate Std Bk" w:hAnsi="Slate Std Bk"/>
        </w:rPr>
      </w:pPr>
      <w:r>
        <w:rPr>
          <w:rFonts w:ascii="Slate Std Bk" w:hAnsi="Slate Std Bk"/>
        </w:rPr>
        <w:t>Date:</w:t>
      </w:r>
      <w:r>
        <w:rPr>
          <w:rFonts w:ascii="Slate Std Bk" w:hAnsi="Slate Std Bk"/>
        </w:rPr>
        <w:tab/>
      </w:r>
      <w:r>
        <w:rPr>
          <w:rFonts w:ascii="Slate Std Bk" w:hAnsi="Slate Std Bk"/>
        </w:rPr>
        <w:tab/>
      </w:r>
      <w:r>
        <w:rPr>
          <w:rFonts w:ascii="Slate Std Bk" w:hAnsi="Slate Std Bk"/>
        </w:rPr>
        <w:tab/>
      </w:r>
    </w:p>
    <w:p w14:paraId="43574A14" w14:textId="77777777" w:rsidR="005C500B" w:rsidRDefault="005C500B" w:rsidP="005C500B">
      <w:pPr>
        <w:pBdr>
          <w:bottom w:val="single" w:sz="12" w:space="1" w:color="auto"/>
        </w:pBdr>
        <w:rPr>
          <w:rFonts w:ascii="Slate Std Bk" w:hAnsi="Slate Std Bk"/>
        </w:rPr>
      </w:pPr>
    </w:p>
    <w:p w14:paraId="06C1B6D6" w14:textId="77777777" w:rsidR="009A12C1" w:rsidRPr="005C500B" w:rsidRDefault="009A12C1" w:rsidP="005C500B">
      <w:pPr>
        <w:rPr>
          <w:rFonts w:ascii="Slate Std Bk" w:hAnsi="Slate Std Bk"/>
        </w:rPr>
      </w:pPr>
    </w:p>
    <w:p w14:paraId="508FF3DA" w14:textId="77777777" w:rsidR="005C500B" w:rsidRPr="005C500B" w:rsidRDefault="005C500B" w:rsidP="005C500B">
      <w:pPr>
        <w:rPr>
          <w:rFonts w:ascii="Slate Std Bk" w:hAnsi="Slate Std Bk"/>
        </w:rPr>
      </w:pPr>
      <w:r w:rsidRPr="004959E8">
        <w:rPr>
          <w:rFonts w:ascii="Slate Std Bk" w:hAnsi="Slate Std Bk"/>
          <w:b/>
          <w:bCs/>
          <w:u w:val="single"/>
        </w:rPr>
        <w:t>Icebreaker</w:t>
      </w:r>
      <w:r w:rsidRPr="005C500B">
        <w:rPr>
          <w:rFonts w:ascii="Slate Std Bk" w:hAnsi="Slate Std Bk"/>
          <w:b/>
          <w:bCs/>
        </w:rPr>
        <w:t>: </w:t>
      </w:r>
    </w:p>
    <w:p w14:paraId="180DF924" w14:textId="77777777" w:rsidR="00FE5DD2" w:rsidRPr="00FE5DD2" w:rsidRDefault="00FE5DD2" w:rsidP="00FE5DD2">
      <w:pPr>
        <w:rPr>
          <w:rFonts w:ascii="Slate Std Bk" w:hAnsi="Slate Std Bk"/>
        </w:rPr>
      </w:pPr>
      <w:r w:rsidRPr="00FE5DD2">
        <w:rPr>
          <w:rFonts w:ascii="Slate Std Bk" w:hAnsi="Slate Std Bk"/>
        </w:rPr>
        <w:t>Did you ever accept a dare that you realized was stupid but you did it anyway? What happened? </w:t>
      </w:r>
    </w:p>
    <w:p w14:paraId="4BDEAB14" w14:textId="77777777" w:rsidR="00FE5DD2" w:rsidRDefault="00FE5DD2" w:rsidP="00FE5DD2">
      <w:pPr>
        <w:rPr>
          <w:rFonts w:ascii="Slate Std Bk" w:hAnsi="Slate Std Bk"/>
          <w:b/>
          <w:bCs/>
        </w:rPr>
      </w:pPr>
    </w:p>
    <w:p w14:paraId="6B1BA741" w14:textId="77777777" w:rsidR="00FE5DD2" w:rsidRPr="00FE5DD2" w:rsidRDefault="00FE5DD2" w:rsidP="00FE5DD2">
      <w:pPr>
        <w:rPr>
          <w:rFonts w:ascii="Slate Std Bk" w:hAnsi="Slate Std Bk"/>
        </w:rPr>
      </w:pPr>
      <w:r w:rsidRPr="00FE5DD2">
        <w:rPr>
          <w:rFonts w:ascii="Slate Std Bk" w:hAnsi="Slate Std Bk"/>
          <w:b/>
          <w:bCs/>
          <w:u w:val="single"/>
        </w:rPr>
        <w:t>Message Overview</w:t>
      </w:r>
      <w:r w:rsidRPr="00FE5DD2">
        <w:rPr>
          <w:rFonts w:ascii="Slate Std Bk" w:hAnsi="Slate Std Bk"/>
          <w:b/>
          <w:bCs/>
        </w:rPr>
        <w:t>: </w:t>
      </w:r>
    </w:p>
    <w:p w14:paraId="1EEC45E7" w14:textId="56D6A190" w:rsidR="00FE5DD2" w:rsidRPr="00FE5DD2" w:rsidRDefault="00FE5DD2" w:rsidP="00FE5DD2">
      <w:pPr>
        <w:rPr>
          <w:rFonts w:ascii="Slate Std Bk" w:hAnsi="Slate Std Bk"/>
        </w:rPr>
      </w:pPr>
      <w:r w:rsidRPr="00FE5DD2">
        <w:rPr>
          <w:rFonts w:ascii="Slate Std Bk" w:hAnsi="Slate Std Bk"/>
        </w:rPr>
        <w:t xml:space="preserve">Welcome to the last week of a finance series </w:t>
      </w:r>
      <w:r>
        <w:rPr>
          <w:rFonts w:ascii="Slate Std Bk" w:hAnsi="Slate Std Bk"/>
        </w:rPr>
        <w:t>where we have been challenging</w:t>
      </w:r>
      <w:r w:rsidRPr="00FE5DD2">
        <w:rPr>
          <w:rFonts w:ascii="Slate Std Bk" w:hAnsi="Slate Std Bk"/>
        </w:rPr>
        <w:t xml:space="preserve"> us to live by five Biblical principles that teach us to master our money: </w:t>
      </w:r>
    </w:p>
    <w:p w14:paraId="694267F0" w14:textId="7DC342F6" w:rsidR="00FE5DD2" w:rsidRPr="00FE5DD2" w:rsidRDefault="00FE5DD2" w:rsidP="00FE5DD2">
      <w:pPr>
        <w:pStyle w:val="ListParagraph"/>
        <w:numPr>
          <w:ilvl w:val="0"/>
          <w:numId w:val="21"/>
        </w:numPr>
        <w:rPr>
          <w:rFonts w:ascii="Slate Std Bk" w:hAnsi="Slate Std Bk"/>
        </w:rPr>
      </w:pPr>
      <w:r w:rsidRPr="00FE5DD2">
        <w:rPr>
          <w:rFonts w:ascii="Slate Std Bk" w:hAnsi="Slate Std Bk"/>
        </w:rPr>
        <w:t>Spend less than you earn. </w:t>
      </w:r>
    </w:p>
    <w:p w14:paraId="339A44CB" w14:textId="1660601D" w:rsidR="00FE5DD2" w:rsidRPr="00FE5DD2" w:rsidRDefault="00FE5DD2" w:rsidP="00FE5DD2">
      <w:pPr>
        <w:pStyle w:val="ListParagraph"/>
        <w:numPr>
          <w:ilvl w:val="0"/>
          <w:numId w:val="21"/>
        </w:numPr>
        <w:rPr>
          <w:rFonts w:ascii="Slate Std Bk" w:hAnsi="Slate Std Bk"/>
        </w:rPr>
      </w:pPr>
      <w:r w:rsidRPr="00FE5DD2">
        <w:rPr>
          <w:rFonts w:ascii="Slate Std Bk" w:hAnsi="Slate Std Bk"/>
        </w:rPr>
        <w:t>Avoid the use of debt. </w:t>
      </w:r>
    </w:p>
    <w:p w14:paraId="404DFB16" w14:textId="4749C443" w:rsidR="00FE5DD2" w:rsidRPr="00FE5DD2" w:rsidRDefault="00FE5DD2" w:rsidP="00FE5DD2">
      <w:pPr>
        <w:pStyle w:val="ListParagraph"/>
        <w:numPr>
          <w:ilvl w:val="0"/>
          <w:numId w:val="21"/>
        </w:numPr>
        <w:rPr>
          <w:rFonts w:ascii="Slate Std Bk" w:hAnsi="Slate Std Bk"/>
        </w:rPr>
      </w:pPr>
      <w:r w:rsidRPr="00FE5DD2">
        <w:rPr>
          <w:rFonts w:ascii="Slate Std Bk" w:hAnsi="Slate Std Bk"/>
        </w:rPr>
        <w:t>Build margin [save]. </w:t>
      </w:r>
    </w:p>
    <w:p w14:paraId="0AA63E95" w14:textId="3B1F282A" w:rsidR="00FE5DD2" w:rsidRPr="00FE5DD2" w:rsidRDefault="00FE5DD2" w:rsidP="00FE5DD2">
      <w:pPr>
        <w:pStyle w:val="ListParagraph"/>
        <w:numPr>
          <w:ilvl w:val="0"/>
          <w:numId w:val="21"/>
        </w:numPr>
        <w:rPr>
          <w:rFonts w:ascii="Slate Std Bk" w:hAnsi="Slate Std Bk"/>
        </w:rPr>
      </w:pPr>
      <w:r w:rsidRPr="00FE5DD2">
        <w:rPr>
          <w:rFonts w:ascii="Slate Std Bk" w:hAnsi="Slate Std Bk"/>
        </w:rPr>
        <w:t>Set long-term goals. </w:t>
      </w:r>
    </w:p>
    <w:p w14:paraId="26BB8776" w14:textId="073DCC37" w:rsidR="00FE5DD2" w:rsidRPr="00FE5DD2" w:rsidRDefault="00FE5DD2" w:rsidP="00FE5DD2">
      <w:pPr>
        <w:pStyle w:val="ListParagraph"/>
        <w:numPr>
          <w:ilvl w:val="0"/>
          <w:numId w:val="21"/>
        </w:numPr>
        <w:rPr>
          <w:rFonts w:ascii="Slate Std Bk" w:hAnsi="Slate Std Bk"/>
        </w:rPr>
      </w:pPr>
      <w:r w:rsidRPr="00FE5DD2">
        <w:rPr>
          <w:rFonts w:ascii="Slate Std Bk" w:hAnsi="Slate Std Bk"/>
        </w:rPr>
        <w:t>Give generously. </w:t>
      </w:r>
    </w:p>
    <w:p w14:paraId="03488F97" w14:textId="77777777" w:rsidR="00FE5DD2" w:rsidRPr="00FE5DD2" w:rsidRDefault="00FE5DD2" w:rsidP="00FE5DD2">
      <w:pPr>
        <w:rPr>
          <w:rFonts w:ascii="Slate Std Bk" w:hAnsi="Slate Std Bk"/>
        </w:rPr>
      </w:pPr>
    </w:p>
    <w:p w14:paraId="11B93F8B" w14:textId="03CCEE16" w:rsidR="00FE5DD2" w:rsidRDefault="00FE5DD2" w:rsidP="00FE5DD2">
      <w:pPr>
        <w:rPr>
          <w:rFonts w:ascii="Slate Std Bk" w:hAnsi="Slate Std Bk"/>
        </w:rPr>
      </w:pPr>
      <w:r w:rsidRPr="00FE5DD2">
        <w:rPr>
          <w:rFonts w:ascii="Slate Std Bk" w:hAnsi="Slate Std Bk"/>
        </w:rPr>
        <w:t xml:space="preserve">Embracing and practicing these five principles is what enables us to move from merely </w:t>
      </w:r>
      <w:r w:rsidRPr="00FE5DD2">
        <w:rPr>
          <w:rFonts w:ascii="Slate Std Bk" w:hAnsi="Slate Std Bk"/>
          <w:b/>
          <w:bCs/>
        </w:rPr>
        <w:t xml:space="preserve">struggling </w:t>
      </w:r>
      <w:r w:rsidRPr="00FE5DD2">
        <w:rPr>
          <w:rFonts w:ascii="Slate Std Bk" w:hAnsi="Slate Std Bk"/>
        </w:rPr>
        <w:t xml:space="preserve">or </w:t>
      </w:r>
      <w:r w:rsidRPr="00FE5DD2">
        <w:rPr>
          <w:rFonts w:ascii="Slate Std Bk" w:hAnsi="Slate Std Bk"/>
          <w:b/>
          <w:bCs/>
        </w:rPr>
        <w:t xml:space="preserve">surviving </w:t>
      </w:r>
      <w:r w:rsidRPr="00FE5DD2">
        <w:rPr>
          <w:rFonts w:ascii="Slate Std Bk" w:hAnsi="Slate Std Bk"/>
        </w:rPr>
        <w:t xml:space="preserve">financially to a place of </w:t>
      </w:r>
      <w:r w:rsidRPr="00FE5DD2">
        <w:rPr>
          <w:rFonts w:ascii="Slate Std Bk" w:hAnsi="Slate Std Bk"/>
          <w:b/>
          <w:bCs/>
        </w:rPr>
        <w:t xml:space="preserve">stability </w:t>
      </w:r>
      <w:r w:rsidRPr="00FE5DD2">
        <w:rPr>
          <w:rFonts w:ascii="Slate Std Bk" w:hAnsi="Slate Std Bk"/>
        </w:rPr>
        <w:t xml:space="preserve">and </w:t>
      </w:r>
      <w:r w:rsidRPr="00FE5DD2">
        <w:rPr>
          <w:rFonts w:ascii="Slate Std Bk" w:hAnsi="Slate Std Bk"/>
          <w:b/>
          <w:bCs/>
        </w:rPr>
        <w:t xml:space="preserve">security </w:t>
      </w:r>
      <w:r w:rsidRPr="00FE5DD2">
        <w:rPr>
          <w:rFonts w:ascii="Slate Std Bk" w:hAnsi="Slate Std Bk"/>
        </w:rPr>
        <w:t xml:space="preserve">and </w:t>
      </w:r>
      <w:r>
        <w:rPr>
          <w:rFonts w:ascii="Slate Std Bk" w:hAnsi="Slate Std Bk"/>
        </w:rPr>
        <w:t>possibly even</w:t>
      </w:r>
      <w:r w:rsidRPr="00FE5DD2">
        <w:rPr>
          <w:rFonts w:ascii="Slate Std Bk" w:hAnsi="Slate Std Bk"/>
        </w:rPr>
        <w:t xml:space="preserve"> </w:t>
      </w:r>
      <w:r w:rsidRPr="00FE5DD2">
        <w:rPr>
          <w:rFonts w:ascii="Slate Std Bk" w:hAnsi="Slate Std Bk"/>
          <w:b/>
          <w:bCs/>
        </w:rPr>
        <w:t>surplus</w:t>
      </w:r>
      <w:r w:rsidRPr="00FE5DD2">
        <w:rPr>
          <w:rFonts w:ascii="Slate Std Bk" w:hAnsi="Slate Std Bk"/>
        </w:rPr>
        <w:t>, which, in turn, puts us in a position to give even more generously. </w:t>
      </w:r>
    </w:p>
    <w:p w14:paraId="14C8ADA2" w14:textId="77777777" w:rsidR="00FE5DD2" w:rsidRPr="00FE5DD2" w:rsidRDefault="00FE5DD2" w:rsidP="00FE5DD2">
      <w:pPr>
        <w:rPr>
          <w:rFonts w:ascii="Slate Std Bk" w:hAnsi="Slate Std Bk"/>
        </w:rPr>
      </w:pPr>
    </w:p>
    <w:p w14:paraId="0AC76702" w14:textId="44DEE16D" w:rsidR="00FE5DD2" w:rsidRPr="00FE5DD2" w:rsidRDefault="00FE5DD2" w:rsidP="00FE5DD2">
      <w:pPr>
        <w:rPr>
          <w:rFonts w:ascii="Slate Std Bk" w:hAnsi="Slate Std Bk"/>
        </w:rPr>
      </w:pPr>
      <w:r>
        <w:rPr>
          <w:rFonts w:ascii="Slate Std Bk" w:hAnsi="Slate Std Bk"/>
        </w:rPr>
        <w:t>This week we are addressing</w:t>
      </w:r>
      <w:r w:rsidRPr="00FE5DD2">
        <w:rPr>
          <w:rFonts w:ascii="Slate Std Bk" w:hAnsi="Slate Std Bk"/>
        </w:rPr>
        <w:t xml:space="preserve"> the question of whether or not one can simply remove step #5</w:t>
      </w:r>
      <w:r>
        <w:rPr>
          <w:rFonts w:ascii="Slate Std Bk" w:hAnsi="Slate Std Bk"/>
        </w:rPr>
        <w:t xml:space="preserve"> (surplus)</w:t>
      </w:r>
      <w:r w:rsidRPr="00FE5DD2">
        <w:rPr>
          <w:rFonts w:ascii="Slate Std Bk" w:hAnsi="Slate Std Bk"/>
        </w:rPr>
        <w:t xml:space="preserve"> from the list and still “win.” Rather than give a simple yes or no answer, </w:t>
      </w:r>
      <w:r>
        <w:rPr>
          <w:rFonts w:ascii="Slate Std Bk" w:hAnsi="Slate Std Bk"/>
        </w:rPr>
        <w:t>we</w:t>
      </w:r>
      <w:r w:rsidRPr="00FE5DD2">
        <w:rPr>
          <w:rFonts w:ascii="Slate Std Bk" w:hAnsi="Slate Std Bk"/>
        </w:rPr>
        <w:t xml:space="preserve"> returned to step #4 and focused, with Ron Blue’s help, on what it means to set long-term goals </w:t>
      </w:r>
      <w:r w:rsidRPr="00FE5DD2">
        <w:rPr>
          <w:rFonts w:ascii="Slate Std Bk" w:hAnsi="Slate Std Bk"/>
          <w:b/>
          <w:bCs/>
          <w:i/>
          <w:iCs/>
        </w:rPr>
        <w:t>in light of eternity</w:t>
      </w:r>
      <w:r w:rsidRPr="00FE5DD2">
        <w:rPr>
          <w:rFonts w:ascii="Slate Std Bk" w:hAnsi="Slate Std Bk"/>
        </w:rPr>
        <w:t>. When setting long-term goals, keep these four Kingdom principles in mind: </w:t>
      </w:r>
    </w:p>
    <w:p w14:paraId="1EC761FD" w14:textId="774B46D9" w:rsidR="00FE5DD2" w:rsidRPr="00FE5DD2" w:rsidRDefault="00FE5DD2" w:rsidP="00FE5DD2">
      <w:pPr>
        <w:pStyle w:val="ListParagraph"/>
        <w:numPr>
          <w:ilvl w:val="0"/>
          <w:numId w:val="23"/>
        </w:numPr>
        <w:rPr>
          <w:rFonts w:ascii="Slate Std Bk" w:hAnsi="Slate Std Bk"/>
        </w:rPr>
      </w:pPr>
      <w:r w:rsidRPr="00FE5DD2">
        <w:rPr>
          <w:rFonts w:ascii="Slate Std Bk" w:hAnsi="Slate Std Bk"/>
        </w:rPr>
        <w:t>You can’t take it with you, but you can send it on ahead. </w:t>
      </w:r>
    </w:p>
    <w:p w14:paraId="6206EB78" w14:textId="3E39FC59" w:rsidR="00FE5DD2" w:rsidRPr="00FE5DD2" w:rsidRDefault="00FE5DD2" w:rsidP="00FE5DD2">
      <w:pPr>
        <w:pStyle w:val="ListParagraph"/>
        <w:numPr>
          <w:ilvl w:val="0"/>
          <w:numId w:val="23"/>
        </w:numPr>
        <w:rPr>
          <w:rFonts w:ascii="Slate Std Bk" w:hAnsi="Slate Std Bk"/>
        </w:rPr>
      </w:pPr>
      <w:r w:rsidRPr="00FE5DD2">
        <w:rPr>
          <w:rFonts w:ascii="Slate Std Bk" w:hAnsi="Slate Std Bk"/>
        </w:rPr>
        <w:t>If you aim at nothing, you’ll hit it every time. </w:t>
      </w:r>
    </w:p>
    <w:p w14:paraId="3E843C27" w14:textId="377C7C97" w:rsidR="00FE5DD2" w:rsidRPr="00FE5DD2" w:rsidRDefault="00FE5DD2" w:rsidP="00FE5DD2">
      <w:pPr>
        <w:pStyle w:val="ListParagraph"/>
        <w:numPr>
          <w:ilvl w:val="0"/>
          <w:numId w:val="23"/>
        </w:numPr>
        <w:rPr>
          <w:rFonts w:ascii="Slate Std Bk" w:hAnsi="Slate Std Bk"/>
        </w:rPr>
      </w:pPr>
      <w:r w:rsidRPr="00FE5DD2">
        <w:rPr>
          <w:rFonts w:ascii="Slate Std Bk" w:hAnsi="Slate Std Bk"/>
        </w:rPr>
        <w:t>Long-term rewards have no short cuts. </w:t>
      </w:r>
    </w:p>
    <w:p w14:paraId="72046AAC" w14:textId="386777E1" w:rsidR="00FE5DD2" w:rsidRPr="00FE5DD2" w:rsidRDefault="00FE5DD2" w:rsidP="00FE5DD2">
      <w:pPr>
        <w:pStyle w:val="ListParagraph"/>
        <w:numPr>
          <w:ilvl w:val="0"/>
          <w:numId w:val="23"/>
        </w:numPr>
        <w:rPr>
          <w:rFonts w:ascii="Slate Std Bk" w:hAnsi="Slate Std Bk"/>
        </w:rPr>
      </w:pPr>
      <w:r w:rsidRPr="00FE5DD2">
        <w:rPr>
          <w:rFonts w:ascii="Slate Std Bk" w:hAnsi="Slate Std Bk"/>
        </w:rPr>
        <w:t>Economic uncertainty is certain. </w:t>
      </w:r>
    </w:p>
    <w:p w14:paraId="2E7D45C4" w14:textId="77777777" w:rsidR="00FE5DD2" w:rsidRPr="00FE5DD2" w:rsidRDefault="00FE5DD2" w:rsidP="00FE5DD2">
      <w:pPr>
        <w:rPr>
          <w:rFonts w:ascii="Slate Std Bk" w:hAnsi="Slate Std Bk"/>
        </w:rPr>
      </w:pPr>
    </w:p>
    <w:p w14:paraId="16EA3EA8" w14:textId="77777777" w:rsidR="00FE5DD2" w:rsidRPr="00FE5DD2" w:rsidRDefault="00FE5DD2" w:rsidP="00FE5DD2">
      <w:pPr>
        <w:rPr>
          <w:rFonts w:ascii="Slate Std Bk" w:hAnsi="Slate Std Bk"/>
        </w:rPr>
      </w:pPr>
      <w:r w:rsidRPr="00FE5DD2">
        <w:rPr>
          <w:rFonts w:ascii="Slate Std Bk" w:hAnsi="Slate Std Bk"/>
          <w:b/>
          <w:bCs/>
          <w:u w:val="single"/>
        </w:rPr>
        <w:t>Discussion</w:t>
      </w:r>
      <w:r w:rsidRPr="00FE5DD2">
        <w:rPr>
          <w:rFonts w:ascii="Slate Std Bk" w:hAnsi="Slate Std Bk"/>
          <w:b/>
          <w:bCs/>
        </w:rPr>
        <w:t>: </w:t>
      </w:r>
    </w:p>
    <w:p w14:paraId="33726D54" w14:textId="54EFEB1C" w:rsidR="00FE5DD2" w:rsidRDefault="00FE5DD2" w:rsidP="00FE5DD2">
      <w:pPr>
        <w:rPr>
          <w:rFonts w:ascii="Slate Std Bk" w:hAnsi="Slate Std Bk"/>
          <w:i/>
        </w:rPr>
      </w:pPr>
      <w:r w:rsidRPr="00FE5DD2">
        <w:rPr>
          <w:rFonts w:ascii="Slate Std Bk" w:hAnsi="Slate Std Bk"/>
          <w:i/>
        </w:rPr>
        <w:t xml:space="preserve">(Leaders: The questions that follow are designed to stir reflection and discussion on this week’s primary Message points. Please read through them prior to your meeting, so you can be prepared to prayerfully pace your group well. And remember, as leader, your goal is to promote increased </w:t>
      </w:r>
      <w:r w:rsidRPr="00FE5DD2">
        <w:rPr>
          <w:rFonts w:ascii="Slate Std Bk" w:hAnsi="Slate Std Bk"/>
          <w:i/>
          <w:iCs/>
        </w:rPr>
        <w:t xml:space="preserve">biblical </w:t>
      </w:r>
      <w:r w:rsidRPr="00FE5DD2">
        <w:rPr>
          <w:rFonts w:ascii="Slate Std Bk" w:hAnsi="Slate Std Bk"/>
          <w:i/>
        </w:rPr>
        <w:t xml:space="preserve">awareness, as well as individual </w:t>
      </w:r>
      <w:r w:rsidR="001B512F" w:rsidRPr="00FE5DD2">
        <w:rPr>
          <w:rFonts w:ascii="Slate Std Bk" w:hAnsi="Slate Std Bk"/>
          <w:i/>
          <w:iCs/>
        </w:rPr>
        <w:t>self-</w:t>
      </w:r>
      <w:r w:rsidR="001B512F" w:rsidRPr="00FE5DD2">
        <w:rPr>
          <w:rFonts w:ascii="Slate Std Bk" w:hAnsi="Slate Std Bk"/>
          <w:i/>
        </w:rPr>
        <w:t>awareness</w:t>
      </w:r>
      <w:r w:rsidRPr="00FE5DD2">
        <w:rPr>
          <w:rFonts w:ascii="Slate Std Bk" w:hAnsi="Slate Std Bk"/>
          <w:i/>
        </w:rPr>
        <w:t xml:space="preserve"> – a combination that with the help of the Holy Spirit, results in revelation and…transformation!) </w:t>
      </w:r>
    </w:p>
    <w:p w14:paraId="58A22AC6" w14:textId="77777777" w:rsidR="00FE5DD2" w:rsidRPr="00FE5DD2" w:rsidRDefault="00FE5DD2" w:rsidP="00FE5DD2">
      <w:pPr>
        <w:rPr>
          <w:rFonts w:ascii="Slate Std Bk" w:hAnsi="Slate Std Bk"/>
          <w:i/>
        </w:rPr>
      </w:pPr>
    </w:p>
    <w:p w14:paraId="47D8EF21" w14:textId="77777777" w:rsidR="00FE5DD2" w:rsidRPr="00FE5DD2" w:rsidRDefault="00FE5DD2" w:rsidP="00FE5DD2">
      <w:pPr>
        <w:rPr>
          <w:rFonts w:ascii="Slate Std Bk" w:hAnsi="Slate Std Bk"/>
        </w:rPr>
      </w:pPr>
      <w:r w:rsidRPr="00FE5DD2">
        <w:rPr>
          <w:rFonts w:ascii="Slate Std Bk" w:hAnsi="Slate Std Bk"/>
          <w:b/>
          <w:bCs/>
        </w:rPr>
        <w:t>You can’t take it with you, but you can send it on ahead</w:t>
      </w:r>
      <w:r w:rsidRPr="00FE5DD2">
        <w:rPr>
          <w:rFonts w:ascii="Slate Std Bk" w:hAnsi="Slate Std Bk"/>
        </w:rPr>
        <w:t>. </w:t>
      </w:r>
    </w:p>
    <w:p w14:paraId="685AA6FE" w14:textId="08687633" w:rsidR="00FE5DD2" w:rsidRPr="00FE5DD2" w:rsidRDefault="00FE5DD2" w:rsidP="00FE5DD2">
      <w:pPr>
        <w:pStyle w:val="ListParagraph"/>
        <w:numPr>
          <w:ilvl w:val="0"/>
          <w:numId w:val="25"/>
        </w:numPr>
        <w:rPr>
          <w:rFonts w:ascii="Slate Std Bk" w:hAnsi="Slate Std Bk"/>
        </w:rPr>
      </w:pPr>
      <w:r w:rsidRPr="00FE5DD2">
        <w:rPr>
          <w:rFonts w:ascii="Slate Std Bk" w:hAnsi="Slate Std Bk"/>
        </w:rPr>
        <w:t xml:space="preserve">Ron Blue spoke of what is lost when one doesn’t give—joy. This is so contrary to the world’s idea that accumulation is what leads to joy, that it’s almost incomprehensible that anything </w:t>
      </w:r>
      <w:r w:rsidRPr="00FE5DD2">
        <w:rPr>
          <w:rFonts w:ascii="Slate Std Bk" w:hAnsi="Slate Std Bk"/>
          <w:b/>
          <w:bCs/>
        </w:rPr>
        <w:lastRenderedPageBreak/>
        <w:t xml:space="preserve">but </w:t>
      </w:r>
      <w:r w:rsidRPr="00FE5DD2">
        <w:rPr>
          <w:rFonts w:ascii="Slate Std Bk" w:hAnsi="Slate Std Bk"/>
        </w:rPr>
        <w:t>getting more and more could lead to happiness. Check out the parable of the talents, however, in Matthew 25:14-30. According to this passage, what matters most in the Kingdom? </w:t>
      </w:r>
    </w:p>
    <w:p w14:paraId="3F38B8BD" w14:textId="4B9520EC" w:rsidR="00FE5DD2" w:rsidRPr="00FE5DD2" w:rsidRDefault="00FE5DD2" w:rsidP="00FE5DD2">
      <w:pPr>
        <w:pStyle w:val="ListParagraph"/>
        <w:numPr>
          <w:ilvl w:val="0"/>
          <w:numId w:val="25"/>
        </w:numPr>
        <w:rPr>
          <w:rFonts w:ascii="Slate Std Bk" w:hAnsi="Slate Std Bk"/>
        </w:rPr>
      </w:pPr>
      <w:r w:rsidRPr="00FE5DD2">
        <w:rPr>
          <w:rFonts w:ascii="Slate Std Bk" w:hAnsi="Slate Std Bk"/>
        </w:rPr>
        <w:t>Read Matthew 6:19-21.</w:t>
      </w:r>
      <w:r>
        <w:rPr>
          <w:rFonts w:ascii="Slate Std Bk" w:hAnsi="Slate Std Bk"/>
        </w:rPr>
        <w:t xml:space="preserve"> </w:t>
      </w:r>
      <w:r w:rsidRPr="00FE5DD2">
        <w:rPr>
          <w:rFonts w:ascii="Slate Std Bk" w:hAnsi="Slate Std Bk"/>
        </w:rPr>
        <w:t>What can we learn from these verses? How do they relate to this first principle of setting long-term goals—</w:t>
      </w:r>
      <w:r w:rsidRPr="00FE5DD2">
        <w:rPr>
          <w:rFonts w:ascii="Slate Std Bk" w:hAnsi="Slate Std Bk"/>
          <w:i/>
          <w:iCs/>
        </w:rPr>
        <w:t>You can’t take it with you, but you can send it on ahead? </w:t>
      </w:r>
    </w:p>
    <w:p w14:paraId="7E140000" w14:textId="77777777" w:rsidR="00FE5DD2" w:rsidRPr="00FE5DD2" w:rsidRDefault="00FE5DD2" w:rsidP="00FE5DD2">
      <w:pPr>
        <w:rPr>
          <w:rFonts w:ascii="Slate Std Bk" w:hAnsi="Slate Std Bk"/>
        </w:rPr>
      </w:pPr>
    </w:p>
    <w:p w14:paraId="6050FBEE" w14:textId="77777777" w:rsidR="00FE5DD2" w:rsidRPr="00FE5DD2" w:rsidRDefault="00FE5DD2" w:rsidP="00FE5DD2">
      <w:pPr>
        <w:rPr>
          <w:rFonts w:ascii="Slate Std Bk" w:hAnsi="Slate Std Bk"/>
        </w:rPr>
      </w:pPr>
      <w:r w:rsidRPr="00FE5DD2">
        <w:rPr>
          <w:rFonts w:ascii="Slate Std Bk" w:hAnsi="Slate Std Bk"/>
          <w:b/>
          <w:bCs/>
        </w:rPr>
        <w:t>If you aim at nothing, you’ll hit it every time. </w:t>
      </w:r>
    </w:p>
    <w:p w14:paraId="1DDDC416" w14:textId="1C090043" w:rsidR="00FE5DD2" w:rsidRPr="00FE5DD2" w:rsidRDefault="00FE5DD2" w:rsidP="00FE5DD2">
      <w:pPr>
        <w:pStyle w:val="ListParagraph"/>
        <w:numPr>
          <w:ilvl w:val="0"/>
          <w:numId w:val="27"/>
        </w:numPr>
        <w:rPr>
          <w:rFonts w:ascii="Slate Std Bk" w:hAnsi="Slate Std Bk"/>
        </w:rPr>
      </w:pPr>
      <w:r w:rsidRPr="00FE5DD2">
        <w:rPr>
          <w:rFonts w:ascii="Slate Std Bk" w:hAnsi="Slate Std Bk"/>
        </w:rPr>
        <w:t xml:space="preserve">Ron Blue illustrated that it’s not so much the goal itself that’s important, but the process of setting the goal. When we involve God in our finances and ask Him what he would have us to do with our surplus, then He can guide our investments and our giving to accomplish His purposes. He gives us Kingdom goals towards which to strive. What are you aiming </w:t>
      </w:r>
      <w:r>
        <w:rPr>
          <w:rFonts w:ascii="Slate Std Bk" w:hAnsi="Slate Std Bk"/>
        </w:rPr>
        <w:t>for</w:t>
      </w:r>
      <w:r w:rsidRPr="00FE5DD2">
        <w:rPr>
          <w:rFonts w:ascii="Slate Std Bk" w:hAnsi="Slate Std Bk"/>
        </w:rPr>
        <w:t>? Are you involving God in the process? Do you have a story you can share regarding this? </w:t>
      </w:r>
    </w:p>
    <w:p w14:paraId="5FB845AD" w14:textId="02D0699D" w:rsidR="00FE5DD2" w:rsidRPr="00FE5DD2" w:rsidRDefault="00FE5DD2" w:rsidP="00FE5DD2">
      <w:pPr>
        <w:pStyle w:val="ListParagraph"/>
        <w:numPr>
          <w:ilvl w:val="0"/>
          <w:numId w:val="27"/>
        </w:numPr>
        <w:rPr>
          <w:rFonts w:ascii="Slate Std Bk" w:hAnsi="Slate Std Bk"/>
        </w:rPr>
      </w:pPr>
      <w:r w:rsidRPr="00FE5DD2">
        <w:rPr>
          <w:rFonts w:ascii="Slate Std Bk" w:hAnsi="Slate Std Bk"/>
        </w:rPr>
        <w:t>Read Matthew 5:25-34. How does this passage of scripture relate to finances and goal-setting? </w:t>
      </w:r>
    </w:p>
    <w:p w14:paraId="3B55D4D7" w14:textId="77777777" w:rsidR="00FE5DD2" w:rsidRPr="00FE5DD2" w:rsidRDefault="00FE5DD2" w:rsidP="00FE5DD2">
      <w:pPr>
        <w:rPr>
          <w:rFonts w:ascii="Slate Std Bk" w:hAnsi="Slate Std Bk"/>
        </w:rPr>
      </w:pPr>
    </w:p>
    <w:p w14:paraId="66D31186" w14:textId="77777777" w:rsidR="00FE5DD2" w:rsidRPr="00FE5DD2" w:rsidRDefault="00FE5DD2" w:rsidP="00FE5DD2">
      <w:pPr>
        <w:rPr>
          <w:rFonts w:ascii="Slate Std Bk" w:hAnsi="Slate Std Bk"/>
        </w:rPr>
      </w:pPr>
      <w:r w:rsidRPr="00FE5DD2">
        <w:rPr>
          <w:rFonts w:ascii="Slate Std Bk" w:hAnsi="Slate Std Bk"/>
          <w:b/>
          <w:bCs/>
        </w:rPr>
        <w:t>Long-term rewards have no short cuts</w:t>
      </w:r>
      <w:r w:rsidRPr="00FE5DD2">
        <w:rPr>
          <w:rFonts w:ascii="Slate Std Bk" w:hAnsi="Slate Std Bk"/>
        </w:rPr>
        <w:t>. </w:t>
      </w:r>
    </w:p>
    <w:p w14:paraId="4A541E37" w14:textId="093A5E98" w:rsidR="00FE5DD2" w:rsidRPr="00FE5DD2" w:rsidRDefault="00FE5DD2" w:rsidP="00FE5DD2">
      <w:pPr>
        <w:pStyle w:val="ListParagraph"/>
        <w:numPr>
          <w:ilvl w:val="0"/>
          <w:numId w:val="29"/>
        </w:numPr>
        <w:rPr>
          <w:rFonts w:ascii="Slate Std Bk" w:hAnsi="Slate Std Bk"/>
        </w:rPr>
      </w:pPr>
      <w:r w:rsidRPr="00FE5DD2">
        <w:rPr>
          <w:rFonts w:ascii="Slate Std Bk" w:hAnsi="Slate Std Bk"/>
        </w:rPr>
        <w:t>When it comes to achieving long-term g</w:t>
      </w:r>
      <w:bookmarkStart w:id="0" w:name="_GoBack"/>
      <w:bookmarkEnd w:id="0"/>
      <w:r w:rsidRPr="00FE5DD2">
        <w:rPr>
          <w:rFonts w:ascii="Slate Std Bk" w:hAnsi="Slate Std Bk"/>
        </w:rPr>
        <w:t>oals and reaping the benefits thereof, there are no shortcuts. It takes persistence and stamina. Do you have a story that illustrates either persistence or a lesson you learned regarding finances? </w:t>
      </w:r>
    </w:p>
    <w:p w14:paraId="18180A56" w14:textId="0150300F" w:rsidR="00FE5DD2" w:rsidRPr="00FE5DD2" w:rsidRDefault="00FE5DD2" w:rsidP="00FE5DD2">
      <w:pPr>
        <w:pStyle w:val="ListParagraph"/>
        <w:numPr>
          <w:ilvl w:val="0"/>
          <w:numId w:val="29"/>
        </w:numPr>
        <w:rPr>
          <w:rFonts w:ascii="Slate Std Bk" w:hAnsi="Slate Std Bk"/>
        </w:rPr>
      </w:pPr>
      <w:r w:rsidRPr="00FE5DD2">
        <w:rPr>
          <w:rFonts w:ascii="Slate Std Bk" w:hAnsi="Slate Std Bk"/>
        </w:rPr>
        <w:t>Practically speaking, Ron Blue tells us that the only way to increase cash-flow margin is either to increase income or to reduce expenses (see page 50 of his book). What are the pros and cons of each? In order to achieve long-term rewards, persistence over the long haul must win over immediate gratification. What encouragement regarding persistence can we glean from Hebrews 12:1? </w:t>
      </w:r>
    </w:p>
    <w:p w14:paraId="6D513D5C" w14:textId="77777777" w:rsidR="00FE5DD2" w:rsidRPr="00FE5DD2" w:rsidRDefault="00FE5DD2" w:rsidP="00FE5DD2">
      <w:pPr>
        <w:rPr>
          <w:rFonts w:ascii="Slate Std Bk" w:hAnsi="Slate Std Bk"/>
        </w:rPr>
      </w:pPr>
    </w:p>
    <w:p w14:paraId="60ABF47F" w14:textId="77777777" w:rsidR="00FE5DD2" w:rsidRPr="00FE5DD2" w:rsidRDefault="00FE5DD2" w:rsidP="00FE5DD2">
      <w:pPr>
        <w:rPr>
          <w:rFonts w:ascii="Slate Std Bk" w:hAnsi="Slate Std Bk"/>
        </w:rPr>
      </w:pPr>
      <w:r w:rsidRPr="00FE5DD2">
        <w:rPr>
          <w:rFonts w:ascii="Slate Std Bk" w:hAnsi="Slate Std Bk"/>
          <w:b/>
          <w:bCs/>
        </w:rPr>
        <w:t>Economic uncertainty is certain. </w:t>
      </w:r>
    </w:p>
    <w:p w14:paraId="3FCF9290" w14:textId="32E1906B" w:rsidR="00FE5DD2" w:rsidRPr="00FE5DD2" w:rsidRDefault="00FE5DD2" w:rsidP="00FE5DD2">
      <w:pPr>
        <w:rPr>
          <w:rFonts w:ascii="Slate Std Bk" w:hAnsi="Slate Std Bk"/>
        </w:rPr>
      </w:pPr>
      <w:r w:rsidRPr="00FE5DD2">
        <w:rPr>
          <w:rFonts w:ascii="Slate Std Bk" w:hAnsi="Slate Std Bk"/>
        </w:rPr>
        <w:t>Ron Blue made several observations about our country’s financial status over the course of his lifetime: </w:t>
      </w:r>
    </w:p>
    <w:p w14:paraId="193683C5" w14:textId="7D28E6CF" w:rsidR="00FE5DD2" w:rsidRPr="00FE5DD2" w:rsidRDefault="00FE5DD2" w:rsidP="00FE5DD2">
      <w:pPr>
        <w:pStyle w:val="ListParagraph"/>
        <w:numPr>
          <w:ilvl w:val="0"/>
          <w:numId w:val="31"/>
        </w:numPr>
        <w:rPr>
          <w:rFonts w:ascii="Slate Std Bk" w:hAnsi="Slate Std Bk"/>
        </w:rPr>
      </w:pPr>
      <w:r w:rsidRPr="00FE5DD2">
        <w:rPr>
          <w:rFonts w:ascii="Slate Std Bk" w:hAnsi="Slate Std Bk"/>
        </w:rPr>
        <w:t>the only economic certainty is that it is uncertain </w:t>
      </w:r>
    </w:p>
    <w:p w14:paraId="5B69CDCB" w14:textId="362E47A6" w:rsidR="00FE5DD2" w:rsidRPr="00FE5DD2" w:rsidRDefault="00FE5DD2" w:rsidP="00FE5DD2">
      <w:pPr>
        <w:pStyle w:val="ListParagraph"/>
        <w:numPr>
          <w:ilvl w:val="0"/>
          <w:numId w:val="31"/>
        </w:numPr>
        <w:rPr>
          <w:rFonts w:ascii="Slate Std Bk" w:hAnsi="Slate Std Bk"/>
        </w:rPr>
      </w:pPr>
      <w:r w:rsidRPr="00FE5DD2">
        <w:rPr>
          <w:rFonts w:ascii="Slate Std Bk" w:hAnsi="Slate Std Bk"/>
        </w:rPr>
        <w:t>an increase in wealth in our nation has paralleled a decrease in morality </w:t>
      </w:r>
    </w:p>
    <w:p w14:paraId="0508CB8D" w14:textId="74AC24E6" w:rsidR="00FE5DD2" w:rsidRPr="00FE5DD2" w:rsidRDefault="00FE5DD2" w:rsidP="00FE5DD2">
      <w:pPr>
        <w:pStyle w:val="ListParagraph"/>
        <w:numPr>
          <w:ilvl w:val="0"/>
          <w:numId w:val="31"/>
        </w:numPr>
        <w:rPr>
          <w:rFonts w:ascii="Slate Std Bk" w:hAnsi="Slate Std Bk"/>
        </w:rPr>
      </w:pPr>
      <w:r w:rsidRPr="00FE5DD2">
        <w:rPr>
          <w:rFonts w:ascii="Slate Std Bk" w:hAnsi="Slate Std Bk"/>
        </w:rPr>
        <w:t>our nation can’t handle plenty </w:t>
      </w:r>
    </w:p>
    <w:p w14:paraId="3D759BCB" w14:textId="675FF949" w:rsidR="00FE5DD2" w:rsidRPr="00FE5DD2" w:rsidRDefault="00FE5DD2" w:rsidP="00FE5DD2">
      <w:pPr>
        <w:pStyle w:val="ListParagraph"/>
        <w:numPr>
          <w:ilvl w:val="0"/>
          <w:numId w:val="31"/>
        </w:numPr>
        <w:rPr>
          <w:rFonts w:ascii="Slate Std Bk" w:hAnsi="Slate Std Bk"/>
        </w:rPr>
      </w:pPr>
      <w:r w:rsidRPr="00FE5DD2">
        <w:rPr>
          <w:rFonts w:ascii="Slate Std Bk" w:hAnsi="Slate Std Bk"/>
        </w:rPr>
        <w:t>prosperity is not the answer </w:t>
      </w:r>
    </w:p>
    <w:p w14:paraId="63E67DBB" w14:textId="77777777" w:rsidR="00FE5DD2" w:rsidRPr="00FE5DD2" w:rsidRDefault="00FE5DD2" w:rsidP="00FE5DD2">
      <w:pPr>
        <w:rPr>
          <w:rFonts w:ascii="Slate Std Bk" w:hAnsi="Slate Std Bk"/>
        </w:rPr>
      </w:pPr>
    </w:p>
    <w:p w14:paraId="1C72579C" w14:textId="77777777" w:rsidR="00FE5DD2" w:rsidRDefault="00FE5DD2" w:rsidP="00FE5DD2">
      <w:pPr>
        <w:rPr>
          <w:rFonts w:ascii="Slate Std Bk" w:hAnsi="Slate Std Bk"/>
        </w:rPr>
      </w:pPr>
      <w:r w:rsidRPr="00FE5DD2">
        <w:rPr>
          <w:rFonts w:ascii="Slate Std Bk" w:hAnsi="Slate Std Bk"/>
        </w:rPr>
        <w:t>In light of these observations, what is our only security? Where does your security lie? </w:t>
      </w:r>
    </w:p>
    <w:p w14:paraId="37998E2C" w14:textId="77777777" w:rsidR="00BF4B4B" w:rsidRPr="00FE5DD2" w:rsidRDefault="00BF4B4B" w:rsidP="00FE5DD2">
      <w:pPr>
        <w:rPr>
          <w:rFonts w:ascii="Slate Std Bk" w:hAnsi="Slate Std Bk"/>
        </w:rPr>
      </w:pPr>
    </w:p>
    <w:p w14:paraId="6997CBFE" w14:textId="77777777" w:rsidR="00FE5DD2" w:rsidRPr="00FE5DD2" w:rsidRDefault="00FE5DD2" w:rsidP="00FE5DD2">
      <w:pPr>
        <w:rPr>
          <w:rFonts w:ascii="Slate Std Bk" w:hAnsi="Slate Std Bk"/>
        </w:rPr>
      </w:pPr>
      <w:r w:rsidRPr="00BF4B4B">
        <w:rPr>
          <w:rFonts w:ascii="Slate Std Bk" w:hAnsi="Slate Std Bk"/>
          <w:b/>
          <w:bCs/>
          <w:u w:val="single"/>
        </w:rPr>
        <w:t>Wrap-Up/Close</w:t>
      </w:r>
      <w:r w:rsidRPr="00FE5DD2">
        <w:rPr>
          <w:rFonts w:ascii="Slate Std Bk" w:hAnsi="Slate Std Bk"/>
          <w:b/>
          <w:bCs/>
        </w:rPr>
        <w:t>: </w:t>
      </w:r>
    </w:p>
    <w:p w14:paraId="7F79C4AF" w14:textId="297E14D8" w:rsidR="00FE5DD2" w:rsidRPr="00FE5DD2" w:rsidRDefault="00BF4B4B" w:rsidP="00FE5DD2">
      <w:pPr>
        <w:rPr>
          <w:rFonts w:ascii="Slate Std Bk" w:hAnsi="Slate Std Bk"/>
        </w:rPr>
      </w:pPr>
      <w:r>
        <w:rPr>
          <w:rFonts w:ascii="Slate Std Bk" w:hAnsi="Slate Std Bk"/>
        </w:rPr>
        <w:t>Our</w:t>
      </w:r>
      <w:r w:rsidR="00FE5DD2" w:rsidRPr="00FE5DD2">
        <w:rPr>
          <w:rFonts w:ascii="Slate Std Bk" w:hAnsi="Slate Std Bk"/>
        </w:rPr>
        <w:t xml:space="preserve"> prayer for </w:t>
      </w:r>
      <w:r>
        <w:rPr>
          <w:rFonts w:ascii="Slate Std Bk" w:hAnsi="Slate Std Bk"/>
        </w:rPr>
        <w:t>this church</w:t>
      </w:r>
      <w:r w:rsidR="00FE5DD2" w:rsidRPr="00FE5DD2">
        <w:rPr>
          <w:rFonts w:ascii="Slate Std Bk" w:hAnsi="Slate Std Bk"/>
        </w:rPr>
        <w:t xml:space="preserve"> is that we would lean into the Spirit of God as we apply the five principles and trust God wholeheartedly as we would seek first His Kingdom. Let this be your closing prayer. </w:t>
      </w:r>
    </w:p>
    <w:p w14:paraId="18F0062D" w14:textId="77777777" w:rsidR="00BF4B4B" w:rsidRDefault="00BF4B4B" w:rsidP="00FE5DD2">
      <w:pPr>
        <w:rPr>
          <w:rFonts w:ascii="Slate Std Bk" w:hAnsi="Slate Std Bk"/>
          <w:b/>
          <w:bCs/>
          <w:u w:val="single"/>
        </w:rPr>
      </w:pPr>
    </w:p>
    <w:p w14:paraId="7D7B5F9D" w14:textId="77777777" w:rsidR="00FE5DD2" w:rsidRPr="00FE5DD2" w:rsidRDefault="00FE5DD2" w:rsidP="00FE5DD2">
      <w:pPr>
        <w:rPr>
          <w:rFonts w:ascii="Slate Std Bk" w:hAnsi="Slate Std Bk"/>
        </w:rPr>
      </w:pPr>
      <w:r w:rsidRPr="00BF4B4B">
        <w:rPr>
          <w:rFonts w:ascii="Slate Std Bk" w:hAnsi="Slate Std Bk"/>
          <w:b/>
          <w:bCs/>
          <w:u w:val="single"/>
        </w:rPr>
        <w:t>Throughout the Week</w:t>
      </w:r>
      <w:r w:rsidRPr="00FE5DD2">
        <w:rPr>
          <w:rFonts w:ascii="Slate Std Bk" w:hAnsi="Slate Std Bk"/>
          <w:b/>
          <w:bCs/>
        </w:rPr>
        <w:t>: (Optional) </w:t>
      </w:r>
    </w:p>
    <w:p w14:paraId="44BECE25" w14:textId="04C9C613" w:rsidR="005C500B" w:rsidRPr="005C500B" w:rsidRDefault="00BF4B4B">
      <w:pPr>
        <w:rPr>
          <w:rFonts w:ascii="Slate Std Bk" w:hAnsi="Slate Std Bk"/>
        </w:rPr>
      </w:pPr>
      <w:r>
        <w:rPr>
          <w:rFonts w:ascii="Slate Std Bk" w:hAnsi="Slate Std Bk"/>
        </w:rPr>
        <w:t>Memorize: Hebrews 12:1</w:t>
      </w:r>
      <w:r w:rsidR="00FE5DD2" w:rsidRPr="00FE5DD2">
        <w:rPr>
          <w:rFonts w:ascii="Slate Std Bk" w:hAnsi="Slate Std Bk"/>
        </w:rPr>
        <w:t xml:space="preserve"> </w:t>
      </w:r>
      <w:r>
        <w:rPr>
          <w:rFonts w:ascii="Slate Std Bk" w:hAnsi="Slate Std Bk"/>
        </w:rPr>
        <w:t>“</w:t>
      </w:r>
      <w:r w:rsidR="00FE5DD2" w:rsidRPr="00FE5DD2">
        <w:rPr>
          <w:rFonts w:ascii="Slate Std Bk" w:hAnsi="Slate Std Bk"/>
        </w:rPr>
        <w:t xml:space="preserve">Therefore, </w:t>
      </w:r>
      <w:r w:rsidR="00EC0ABF">
        <w:rPr>
          <w:rFonts w:ascii="Slate Std Bk" w:hAnsi="Slate Std Bk"/>
        </w:rPr>
        <w:t>since we are surrounded by so great a cloud of witnesses, let us also lay aside every weight, and sin which clings so closely, and let us run with endurance the race that is set before us.”</w:t>
      </w:r>
      <w:r w:rsidR="00FE5DD2" w:rsidRPr="00FE5DD2">
        <w:rPr>
          <w:rFonts w:ascii="Slate Std Bk" w:hAnsi="Slate Std Bk"/>
        </w:rPr>
        <w:t> </w:t>
      </w:r>
    </w:p>
    <w:sectPr w:rsidR="005C500B" w:rsidRPr="005C500B" w:rsidSect="00E772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E3E39" w14:textId="77777777" w:rsidR="005D63F6" w:rsidRDefault="005D63F6" w:rsidP="00D05C20">
      <w:r>
        <w:separator/>
      </w:r>
    </w:p>
  </w:endnote>
  <w:endnote w:type="continuationSeparator" w:id="0">
    <w:p w14:paraId="709C532F" w14:textId="77777777" w:rsidR="005D63F6" w:rsidRDefault="005D63F6" w:rsidP="00D0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late Std Bk">
    <w:panose1 w:val="02000506040000020004"/>
    <w:charset w:val="00"/>
    <w:family w:val="auto"/>
    <w:pitch w:val="variable"/>
    <w:sig w:usb0="800000AF" w:usb1="5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42B83" w14:textId="77777777" w:rsidR="00D05C20" w:rsidRPr="0087369B" w:rsidRDefault="00D05C20" w:rsidP="00D05C20">
    <w:pPr>
      <w:pStyle w:val="Footer"/>
      <w:framePr w:wrap="none" w:vAnchor="text" w:hAnchor="margin" w:y="1"/>
      <w:rPr>
        <w:rStyle w:val="PageNumber"/>
        <w:rFonts w:ascii="Slate Std Bk" w:hAnsi="Slate Std Bk"/>
        <w:sz w:val="20"/>
        <w:szCs w:val="20"/>
      </w:rPr>
    </w:pPr>
    <w:r w:rsidRPr="0087369B">
      <w:rPr>
        <w:rStyle w:val="PageNumber"/>
        <w:rFonts w:ascii="Slate Std Bk" w:hAnsi="Slate Std Bk"/>
        <w:sz w:val="20"/>
        <w:szCs w:val="20"/>
      </w:rPr>
      <w:fldChar w:fldCharType="begin"/>
    </w:r>
    <w:r w:rsidRPr="0087369B">
      <w:rPr>
        <w:rStyle w:val="PageNumber"/>
        <w:rFonts w:ascii="Slate Std Bk" w:hAnsi="Slate Std Bk"/>
        <w:sz w:val="20"/>
        <w:szCs w:val="20"/>
      </w:rPr>
      <w:instrText xml:space="preserve">PAGE  </w:instrText>
    </w:r>
    <w:r w:rsidRPr="0087369B">
      <w:rPr>
        <w:rStyle w:val="PageNumber"/>
        <w:rFonts w:ascii="Slate Std Bk" w:hAnsi="Slate Std Bk"/>
        <w:sz w:val="20"/>
        <w:szCs w:val="20"/>
      </w:rPr>
      <w:fldChar w:fldCharType="separate"/>
    </w:r>
    <w:r w:rsidR="005D63F6">
      <w:rPr>
        <w:rStyle w:val="PageNumber"/>
        <w:rFonts w:ascii="Slate Std Bk" w:hAnsi="Slate Std Bk"/>
        <w:noProof/>
        <w:sz w:val="20"/>
        <w:szCs w:val="20"/>
      </w:rPr>
      <w:t>1</w:t>
    </w:r>
    <w:r w:rsidRPr="0087369B">
      <w:rPr>
        <w:rStyle w:val="PageNumber"/>
        <w:rFonts w:ascii="Slate Std Bk" w:hAnsi="Slate Std Bk"/>
        <w:sz w:val="20"/>
        <w:szCs w:val="20"/>
      </w:rPr>
      <w:fldChar w:fldCharType="end"/>
    </w:r>
  </w:p>
  <w:p w14:paraId="0F960ED1" w14:textId="0FDFBE63" w:rsidR="00D05C20" w:rsidRPr="0087369B" w:rsidRDefault="00D05C20" w:rsidP="00D05C20">
    <w:pPr>
      <w:pStyle w:val="Footer"/>
      <w:ind w:firstLine="360"/>
      <w:jc w:val="right"/>
      <w:rPr>
        <w:rFonts w:ascii="Slate Std Bk" w:hAnsi="Slate Std Bk"/>
        <w:sz w:val="20"/>
        <w:szCs w:val="20"/>
      </w:rPr>
    </w:pPr>
    <w:r w:rsidRPr="0087369B">
      <w:rPr>
        <w:rFonts w:ascii="Slate Std Bk" w:hAnsi="Slate Std Bk"/>
        <w:sz w:val="20"/>
        <w:szCs w:val="20"/>
      </w:rPr>
      <w:t xml:space="preserve">Master Your Money </w:t>
    </w:r>
    <w:r>
      <w:rPr>
        <w:rFonts w:ascii="Slate Std Bk" w:hAnsi="Slate Std Bk"/>
        <w:sz w:val="20"/>
        <w:szCs w:val="20"/>
      </w:rPr>
      <w:t>Small Group Study Guide</w:t>
    </w:r>
    <w:r w:rsidRPr="0087369B">
      <w:rPr>
        <w:rFonts w:ascii="Slate Std Bk" w:hAnsi="Slate Std Bk"/>
        <w:sz w:val="20"/>
        <w:szCs w:val="20"/>
      </w:rPr>
      <w:t xml:space="preserve"> – Week </w:t>
    </w:r>
    <w:r>
      <w:rPr>
        <w:rFonts w:ascii="Slate Std Bk" w:hAnsi="Slate Std Bk"/>
        <w:sz w:val="20"/>
        <w:szCs w:val="20"/>
      </w:rPr>
      <w:t>4</w:t>
    </w:r>
  </w:p>
  <w:p w14:paraId="2D0E8717" w14:textId="7DA2662F" w:rsidR="00D05C20" w:rsidRPr="00D05C20" w:rsidRDefault="00D05C20" w:rsidP="00D05C20">
    <w:pPr>
      <w:pStyle w:val="Footer"/>
      <w:jc w:val="right"/>
      <w:rPr>
        <w:rFonts w:ascii="Slate Std Bk" w:hAnsi="Slate Std Bk"/>
        <w:sz w:val="20"/>
        <w:szCs w:val="20"/>
      </w:rPr>
    </w:pPr>
    <w:r w:rsidRPr="0087369B">
      <w:rPr>
        <w:rFonts w:ascii="Slate Std Bk" w:hAnsi="Slate Std Bk"/>
        <w:sz w:val="20"/>
        <w:szCs w:val="20"/>
      </w:rPr>
      <w:t>© Ron Blue Institute for Financial Planning, LLC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92500" w14:textId="77777777" w:rsidR="005D63F6" w:rsidRDefault="005D63F6" w:rsidP="00D05C20">
      <w:r>
        <w:separator/>
      </w:r>
    </w:p>
  </w:footnote>
  <w:footnote w:type="continuationSeparator" w:id="0">
    <w:p w14:paraId="0C9C861B" w14:textId="77777777" w:rsidR="005D63F6" w:rsidRDefault="005D63F6" w:rsidP="00D05C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87F"/>
    <w:multiLevelType w:val="hybridMultilevel"/>
    <w:tmpl w:val="E850C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8345D"/>
    <w:multiLevelType w:val="hybridMultilevel"/>
    <w:tmpl w:val="D04C7AAC"/>
    <w:lvl w:ilvl="0" w:tplc="0234D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90E10"/>
    <w:multiLevelType w:val="hybridMultilevel"/>
    <w:tmpl w:val="5B38DE24"/>
    <w:lvl w:ilvl="0" w:tplc="0322AC08">
      <w:numFmt w:val="bullet"/>
      <w:lvlText w:val="•"/>
      <w:lvlJc w:val="left"/>
      <w:pPr>
        <w:ind w:left="720" w:hanging="360"/>
      </w:pPr>
      <w:rPr>
        <w:rFonts w:ascii="Slate Std Bk" w:eastAsiaTheme="minorHAnsi" w:hAnsi="Slat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057D8"/>
    <w:multiLevelType w:val="hybridMultilevel"/>
    <w:tmpl w:val="95EE6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A5E80"/>
    <w:multiLevelType w:val="hybridMultilevel"/>
    <w:tmpl w:val="51F47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E279E"/>
    <w:multiLevelType w:val="hybridMultilevel"/>
    <w:tmpl w:val="4AC0F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8333FE"/>
    <w:multiLevelType w:val="hybridMultilevel"/>
    <w:tmpl w:val="91027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93900"/>
    <w:multiLevelType w:val="hybridMultilevel"/>
    <w:tmpl w:val="CB086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93193"/>
    <w:multiLevelType w:val="hybridMultilevel"/>
    <w:tmpl w:val="CA8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85308"/>
    <w:multiLevelType w:val="hybridMultilevel"/>
    <w:tmpl w:val="98547106"/>
    <w:lvl w:ilvl="0" w:tplc="3378D0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70FC9"/>
    <w:multiLevelType w:val="hybridMultilevel"/>
    <w:tmpl w:val="359851D2"/>
    <w:lvl w:ilvl="0" w:tplc="EA96FC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B3434"/>
    <w:multiLevelType w:val="hybridMultilevel"/>
    <w:tmpl w:val="E396ABB6"/>
    <w:lvl w:ilvl="0" w:tplc="48F071E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B7D16"/>
    <w:multiLevelType w:val="hybridMultilevel"/>
    <w:tmpl w:val="0E309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759AA"/>
    <w:multiLevelType w:val="hybridMultilevel"/>
    <w:tmpl w:val="17D83632"/>
    <w:lvl w:ilvl="0" w:tplc="E8D60870">
      <w:numFmt w:val="bullet"/>
      <w:lvlText w:val="•"/>
      <w:lvlJc w:val="left"/>
      <w:pPr>
        <w:ind w:left="720" w:hanging="360"/>
      </w:pPr>
      <w:rPr>
        <w:rFonts w:ascii="Slate Std Bk" w:eastAsiaTheme="minorHAnsi" w:hAnsi="Slat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2B1338"/>
    <w:multiLevelType w:val="hybridMultilevel"/>
    <w:tmpl w:val="1D72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A3997"/>
    <w:multiLevelType w:val="hybridMultilevel"/>
    <w:tmpl w:val="BB00711A"/>
    <w:lvl w:ilvl="0" w:tplc="39A49FF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37FCC"/>
    <w:multiLevelType w:val="hybridMultilevel"/>
    <w:tmpl w:val="51221764"/>
    <w:lvl w:ilvl="0" w:tplc="A8C2AC58">
      <w:numFmt w:val="bullet"/>
      <w:lvlText w:val="•"/>
      <w:lvlJc w:val="left"/>
      <w:pPr>
        <w:ind w:left="720" w:hanging="360"/>
      </w:pPr>
      <w:rPr>
        <w:rFonts w:ascii="Slate Std Bk" w:eastAsiaTheme="minorHAnsi" w:hAnsi="Slat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1C761E"/>
    <w:multiLevelType w:val="hybridMultilevel"/>
    <w:tmpl w:val="46B8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BF7278"/>
    <w:multiLevelType w:val="hybridMultilevel"/>
    <w:tmpl w:val="82D48E8C"/>
    <w:lvl w:ilvl="0" w:tplc="7480EAD4">
      <w:numFmt w:val="bullet"/>
      <w:lvlText w:val="•"/>
      <w:lvlJc w:val="left"/>
      <w:pPr>
        <w:ind w:left="720" w:hanging="360"/>
      </w:pPr>
      <w:rPr>
        <w:rFonts w:ascii="Slate Std Bk" w:eastAsiaTheme="minorHAnsi" w:hAnsi="Slat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7A4694"/>
    <w:multiLevelType w:val="hybridMultilevel"/>
    <w:tmpl w:val="DD3E3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EC083B"/>
    <w:multiLevelType w:val="hybridMultilevel"/>
    <w:tmpl w:val="CA1AD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472BD2"/>
    <w:multiLevelType w:val="hybridMultilevel"/>
    <w:tmpl w:val="F9C0FFC8"/>
    <w:lvl w:ilvl="0" w:tplc="DD78CB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4804F9"/>
    <w:multiLevelType w:val="hybridMultilevel"/>
    <w:tmpl w:val="4E6AB476"/>
    <w:lvl w:ilvl="0" w:tplc="9D86A3E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9812EF"/>
    <w:multiLevelType w:val="hybridMultilevel"/>
    <w:tmpl w:val="1AC42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D83E37"/>
    <w:multiLevelType w:val="hybridMultilevel"/>
    <w:tmpl w:val="FAE024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A2939"/>
    <w:multiLevelType w:val="hybridMultilevel"/>
    <w:tmpl w:val="48B49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9045B"/>
    <w:multiLevelType w:val="hybridMultilevel"/>
    <w:tmpl w:val="6EF2C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D65090"/>
    <w:multiLevelType w:val="hybridMultilevel"/>
    <w:tmpl w:val="A866EF1A"/>
    <w:lvl w:ilvl="0" w:tplc="7E3A0E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4F72DF"/>
    <w:multiLevelType w:val="hybridMultilevel"/>
    <w:tmpl w:val="2C1A2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144BA"/>
    <w:multiLevelType w:val="hybridMultilevel"/>
    <w:tmpl w:val="CE12FE22"/>
    <w:lvl w:ilvl="0" w:tplc="588C4BBC">
      <w:numFmt w:val="bullet"/>
      <w:lvlText w:val="•"/>
      <w:lvlJc w:val="left"/>
      <w:pPr>
        <w:ind w:left="720" w:hanging="360"/>
      </w:pPr>
      <w:rPr>
        <w:rFonts w:ascii="Slate Std Bk" w:eastAsiaTheme="minorHAnsi" w:hAnsi="Slat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FF3DB7"/>
    <w:multiLevelType w:val="hybridMultilevel"/>
    <w:tmpl w:val="C254B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D26623"/>
    <w:multiLevelType w:val="hybridMultilevel"/>
    <w:tmpl w:val="44F6E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0"/>
  </w:num>
  <w:num w:numId="4">
    <w:abstractNumId w:val="21"/>
  </w:num>
  <w:num w:numId="5">
    <w:abstractNumId w:val="23"/>
  </w:num>
  <w:num w:numId="6">
    <w:abstractNumId w:val="9"/>
  </w:num>
  <w:num w:numId="7">
    <w:abstractNumId w:val="7"/>
  </w:num>
  <w:num w:numId="8">
    <w:abstractNumId w:val="27"/>
  </w:num>
  <w:num w:numId="9">
    <w:abstractNumId w:val="25"/>
  </w:num>
  <w:num w:numId="10">
    <w:abstractNumId w:val="10"/>
  </w:num>
  <w:num w:numId="11">
    <w:abstractNumId w:val="6"/>
  </w:num>
  <w:num w:numId="12">
    <w:abstractNumId w:val="13"/>
  </w:num>
  <w:num w:numId="13">
    <w:abstractNumId w:val="31"/>
  </w:num>
  <w:num w:numId="14">
    <w:abstractNumId w:val="29"/>
  </w:num>
  <w:num w:numId="15">
    <w:abstractNumId w:val="30"/>
  </w:num>
  <w:num w:numId="16">
    <w:abstractNumId w:val="16"/>
  </w:num>
  <w:num w:numId="17">
    <w:abstractNumId w:val="24"/>
  </w:num>
  <w:num w:numId="18">
    <w:abstractNumId w:val="2"/>
  </w:num>
  <w:num w:numId="19">
    <w:abstractNumId w:val="4"/>
  </w:num>
  <w:num w:numId="20">
    <w:abstractNumId w:val="18"/>
  </w:num>
  <w:num w:numId="21">
    <w:abstractNumId w:val="3"/>
  </w:num>
  <w:num w:numId="22">
    <w:abstractNumId w:val="20"/>
  </w:num>
  <w:num w:numId="23">
    <w:abstractNumId w:val="19"/>
  </w:num>
  <w:num w:numId="24">
    <w:abstractNumId w:val="8"/>
  </w:num>
  <w:num w:numId="25">
    <w:abstractNumId w:val="28"/>
  </w:num>
  <w:num w:numId="26">
    <w:abstractNumId w:val="15"/>
  </w:num>
  <w:num w:numId="27">
    <w:abstractNumId w:val="17"/>
  </w:num>
  <w:num w:numId="28">
    <w:abstractNumId w:val="22"/>
  </w:num>
  <w:num w:numId="29">
    <w:abstractNumId w:val="12"/>
  </w:num>
  <w:num w:numId="30">
    <w:abstractNumId w:val="11"/>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0B"/>
    <w:rsid w:val="00121340"/>
    <w:rsid w:val="001B512F"/>
    <w:rsid w:val="0037529D"/>
    <w:rsid w:val="004959E8"/>
    <w:rsid w:val="004A092B"/>
    <w:rsid w:val="004E5FC2"/>
    <w:rsid w:val="005310C0"/>
    <w:rsid w:val="005C500B"/>
    <w:rsid w:val="005D63F6"/>
    <w:rsid w:val="005E71EF"/>
    <w:rsid w:val="008F2667"/>
    <w:rsid w:val="009A12C1"/>
    <w:rsid w:val="009D4F7D"/>
    <w:rsid w:val="00A96940"/>
    <w:rsid w:val="00AC2C51"/>
    <w:rsid w:val="00BF4B4B"/>
    <w:rsid w:val="00C21CD5"/>
    <w:rsid w:val="00D05C20"/>
    <w:rsid w:val="00E77263"/>
    <w:rsid w:val="00EC0ABF"/>
    <w:rsid w:val="00FD7B0E"/>
    <w:rsid w:val="00FE5DD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37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E8"/>
    <w:pPr>
      <w:ind w:left="720"/>
      <w:contextualSpacing/>
    </w:pPr>
  </w:style>
  <w:style w:type="paragraph" w:styleId="Header">
    <w:name w:val="header"/>
    <w:basedOn w:val="Normal"/>
    <w:link w:val="HeaderChar"/>
    <w:uiPriority w:val="99"/>
    <w:unhideWhenUsed/>
    <w:rsid w:val="00D05C20"/>
    <w:pPr>
      <w:tabs>
        <w:tab w:val="center" w:pos="4680"/>
        <w:tab w:val="right" w:pos="9360"/>
      </w:tabs>
    </w:pPr>
  </w:style>
  <w:style w:type="character" w:customStyle="1" w:styleId="HeaderChar">
    <w:name w:val="Header Char"/>
    <w:basedOn w:val="DefaultParagraphFont"/>
    <w:link w:val="Header"/>
    <w:uiPriority w:val="99"/>
    <w:rsid w:val="00D05C20"/>
  </w:style>
  <w:style w:type="paragraph" w:styleId="Footer">
    <w:name w:val="footer"/>
    <w:basedOn w:val="Normal"/>
    <w:link w:val="FooterChar"/>
    <w:uiPriority w:val="99"/>
    <w:unhideWhenUsed/>
    <w:rsid w:val="00D05C20"/>
    <w:pPr>
      <w:tabs>
        <w:tab w:val="center" w:pos="4680"/>
        <w:tab w:val="right" w:pos="9360"/>
      </w:tabs>
    </w:pPr>
  </w:style>
  <w:style w:type="character" w:customStyle="1" w:styleId="FooterChar">
    <w:name w:val="Footer Char"/>
    <w:basedOn w:val="DefaultParagraphFont"/>
    <w:link w:val="Footer"/>
    <w:uiPriority w:val="99"/>
    <w:rsid w:val="00D05C20"/>
  </w:style>
  <w:style w:type="character" w:styleId="PageNumber">
    <w:name w:val="page number"/>
    <w:basedOn w:val="DefaultParagraphFont"/>
    <w:uiPriority w:val="99"/>
    <w:semiHidden/>
    <w:unhideWhenUsed/>
    <w:rsid w:val="00D05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3323">
      <w:bodyDiv w:val="1"/>
      <w:marLeft w:val="0"/>
      <w:marRight w:val="0"/>
      <w:marTop w:val="0"/>
      <w:marBottom w:val="0"/>
      <w:divBdr>
        <w:top w:val="none" w:sz="0" w:space="0" w:color="auto"/>
        <w:left w:val="none" w:sz="0" w:space="0" w:color="auto"/>
        <w:bottom w:val="none" w:sz="0" w:space="0" w:color="auto"/>
        <w:right w:val="none" w:sz="0" w:space="0" w:color="auto"/>
      </w:divBdr>
    </w:div>
    <w:div w:id="240213627">
      <w:bodyDiv w:val="1"/>
      <w:marLeft w:val="0"/>
      <w:marRight w:val="0"/>
      <w:marTop w:val="0"/>
      <w:marBottom w:val="0"/>
      <w:divBdr>
        <w:top w:val="none" w:sz="0" w:space="0" w:color="auto"/>
        <w:left w:val="none" w:sz="0" w:space="0" w:color="auto"/>
        <w:bottom w:val="none" w:sz="0" w:space="0" w:color="auto"/>
        <w:right w:val="none" w:sz="0" w:space="0" w:color="auto"/>
      </w:divBdr>
    </w:div>
    <w:div w:id="275059597">
      <w:bodyDiv w:val="1"/>
      <w:marLeft w:val="0"/>
      <w:marRight w:val="0"/>
      <w:marTop w:val="0"/>
      <w:marBottom w:val="0"/>
      <w:divBdr>
        <w:top w:val="none" w:sz="0" w:space="0" w:color="auto"/>
        <w:left w:val="none" w:sz="0" w:space="0" w:color="auto"/>
        <w:bottom w:val="none" w:sz="0" w:space="0" w:color="auto"/>
        <w:right w:val="none" w:sz="0" w:space="0" w:color="auto"/>
      </w:divBdr>
    </w:div>
    <w:div w:id="1186099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677</Words>
  <Characters>3864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Blue</dc:creator>
  <cp:keywords/>
  <dc:description/>
  <cp:lastModifiedBy>Michael Blue</cp:lastModifiedBy>
  <cp:revision>6</cp:revision>
  <dcterms:created xsi:type="dcterms:W3CDTF">2017-04-19T13:42:00Z</dcterms:created>
  <dcterms:modified xsi:type="dcterms:W3CDTF">2017-04-24T18:26:00Z</dcterms:modified>
</cp:coreProperties>
</file>